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Arial" w:hAnsi="Arial"/>
          <w:b/>
          <w:color w:val="C58A16"/>
          <w:sz w:val="18"/>
        </w:rPr>
        <w:t>PROCESSO OPERACIONAL</w:t>
      </w:r>
    </w:p>
    <w:p>
      <w:pPr>
        <w:keepNext/>
        <w:spacing w:after="140"/>
      </w:pPr>
      <w:r>
        <w:rPr>
          <w:rFonts w:ascii="Arial" w:hAnsi="Arial"/>
          <w:b/>
          <w:color w:val="163A63"/>
          <w:sz w:val="44"/>
        </w:rPr>
        <w:t>Processo Operacional – Abertura de Chamados Relacionados ao SEI</w:t>
      </w:r>
    </w:p>
    <w:p>
      <w:pPr>
        <w:spacing w:after="300"/>
      </w:pPr>
      <w:r>
        <w:rPr>
          <w:rFonts w:ascii="Arial" w:hAnsi="Arial"/>
          <w:color w:val="5E6B78"/>
          <w:sz w:val="19"/>
        </w:rPr>
        <w:t>Área responsável e versão conforme documentação institucional</w:t>
      </w:r>
    </w:p>
    <w:p>
      <w:pPr>
        <w:pStyle w:val="Heading1"/>
      </w:pPr>
      <w:r>
        <w:t>Identificação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Tipo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Processo Operacional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Título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Abertura de Chamados Relacionados ao SEI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Área responsável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GTIC - Gerência de Tecnologia da Informação e Comunicação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Setor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Saúde Digital Atende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Data de criação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Julho / 2026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Versão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1.7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Sobre este documento: Este manual reúne os processos operacionais relacionados à abertura de chamados do SEI: o Processo 1 orienta a Central de Serviços no preenchimento correto do campo E-MAIL quando a solicitação via SEI é feita para outra pessoa; o Processo 2 orienta a Central de Serviços e a equipe Sistemas Remoto na liberação de cadastro de usuário externo no SEI, recebida por e-mail; e o Processo 3 orienta a Central de Serviços na abertura e categorização do chamado de cadastro de usuário SEI, com rastreabilidade entre o GLPI e o processo no SEI.</w:t>
      </w:r>
    </w:p>
    <w:p>
      <w:pPr>
        <w:pStyle w:val="Heading1"/>
      </w:pPr>
      <w:r>
        <w:t>Objetivo</w:t>
      </w:r>
    </w:p>
    <w:p>
      <w:r>
        <w:t xml:space="preserve">Garantir que, ao abrir um chamado a partir de uma solicitação via SEI destinada a outra pessoa (cadastro, alteração ou outra ação), o campo </w:t>
      </w:r>
      <w:r>
        <w:rPr>
          <w:b/>
        </w:rPr>
        <w:t>E-MAIL</w:t>
      </w:r>
      <w:r>
        <w:t xml:space="preserve"> seja preenchido com o e-mail de quem solicitou o serviço (autor do chamado), e não com o e-mail de quem será beneficiado.</w:t>
      </w:r>
    </w:p>
    <w:p>
      <w:pPr>
        <w:pStyle w:val="Heading1"/>
      </w:pPr>
      <w:r>
        <w:t>Fluxo resumido</w:t>
      </w:r>
    </w:p>
    <w:p>
      <w:pPr>
        <w:spacing w:after="80"/>
      </w:pPr>
      <w:r>
        <w:t>1. Receber A solicitação chega pelo canal institucional correto e os dados do usuário são conferidos.</w:t>
      </w:r>
    </w:p>
    <w:p>
      <w:pPr>
        <w:spacing w:after="80"/>
      </w:pPr>
      <w:r>
        <w:t>2. Identificar A Central distingue a demanda de usuário interno ou externo e aplica o template adequado.</w:t>
      </w:r>
    </w:p>
    <w:p>
      <w:pPr>
        <w:spacing w:after="80"/>
      </w:pPr>
      <w:r>
        <w:t>3. Registrar O chamado é categorizado no GLPI com as informações e os documentos necessários.</w:t>
      </w:r>
    </w:p>
    <w:p>
      <w:pPr>
        <w:spacing w:after="80"/>
      </w:pPr>
      <w:r>
        <w:t>4. Encaminhar O chamado segue para a equipe responsável pelo SEI, com histórico completo para tratamento.</w:t>
      </w:r>
    </w:p>
    <w:p>
      <w:pPr>
        <w:pStyle w:val="Heading1"/>
      </w:pPr>
      <w:r>
        <w:t>Processo 1 - Abertura do chamado com o e-mail correto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Receber o documento de solicitação via SEI, preenchido conforme o template (Figura 1).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Conferir nome completo, setor, telefone, CPF, protocolo, documento e descrição.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Verificar se a solicitação é para o próprio solicitante ou para outra(s) pessoa(s).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DESCRIÇÃO costuma indicar o nome de quem receberá o serviço, quando for outra pessoa.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Preencher o campo E-MAIL do chamado sempre com o e-mail do autor da solicitação (solicitante), mesmo quando o serviço for para outra pessoa.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Regra do próprio template do SEI. Nunca usar o e-mail de quem será beneficiado.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 o campo E-MAIL do documento estiver em branco, acessar o SEI em Administração → Usuários → Listar , pesquisar o solicitante e abrir Consultar para copiar o e-mail cadastrado.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e-mail do solicitante fica no cadastro do usuário, não no documento de solicitação.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Quando houver mais de um e-mail envolvido (ex.: várias pessoas a cadastrar), informar os demais e-mails na DESCRIÇÃO do chamado.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campo E-MAIL recebe apenas o e-mail do autor do chamado.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Salvar o chamado e conferir se o e-mail informado é o do solicitante.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Essa conferência evita que o retorno do chamado vá para a pessoa errada.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Atenção: O caminho Administração → Usuários → Listar pode variar conforme o perfil de acesso e a versão do SEI. Se o menu não estiver disponível, encaminhar ao responsável pela administração do SEI no setor.</w:t>
      </w:r>
    </w:p>
    <w:p>
      <w:pPr>
        <w:pStyle w:val="Heading1"/>
      </w:pPr>
      <w:r>
        <w:t>Processo 2 - Abertura de chamado para usuário externo</w:t>
      </w:r>
    </w:p>
    <w:p>
      <w:r>
        <w:t xml:space="preserve">Processo referente às solicitações de liberação de cadastro de </w:t>
      </w:r>
      <w:r>
        <w:rPr>
          <w:b/>
        </w:rPr>
        <w:t>usuário externo</w:t>
      </w:r>
      <w:r>
        <w:t xml:space="preserve"> no SEI, recebidas por e-mail. O usuário externo é a pessoa física ou jurídica que, sem vínculo com a Prefeitura do Recife, precisa acessar processos específicos no SEI (ex.: fornecedores, representantes de empresas, entre outros).</w:t>
      </w:r>
    </w:p>
    <w:p>
      <w:pPr>
        <w:spacing w:after="80"/>
      </w:pPr>
      <w:r>
        <w:rPr>
          <w:color w:val="163A63"/>
        </w:rPr>
        <w:t>Categoria no GLPI: Para este processo, utilize a categoria abaixo: USUÁRIO – LIBERAÇÃO DE PERFIL DE ACESSO (DOCUMENTO EXTERNO)</w:t>
      </w:r>
    </w:p>
    <w:p>
      <w:pPr>
        <w:spacing w:after="80"/>
      </w:pPr>
      <w:r>
        <w:rPr>
          <w:color w:val="163A63"/>
        </w:rPr>
        <w:t>Portal do Usuário Externo: O link portalsei.recife.pe.gov.br/cadastrar-usuarioexterno é acessado normalmente pelo próprio usuário. Por esse portal, o usuário realiza o cadastro e baixa o PDF do Termo de Declaração de Concordância e Veracidade 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usuário externo envia um e-mail solicitando a liberação do seu cadastro como usuário externo no SEI, anexando a documentação exigida.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Usuário Externo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e-mail é a solicitação formal e deve conter os anexos descritos em "Documentos exigidos".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Abrir o chamado com as informações do solicitante (nome completo, CPF, telefone e e-mail) e avisar a equipe Sistemas Remoto.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Os dados do solicitante são extraídos do próprio e-mail recebido.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Receber o chamado, abrir o e-mail original do usuário e conferir os documentos anexados.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Sistemas Remoto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Conferir cada anexo individualmente antes de prosseguir com a liberação.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Verificar se os documentos atendem aos requisitos exigidos (ver "Documentos exigidos" abaixo).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Sistemas Remoto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Caso algum documento esteja ausente ou incorreto, solicitar a correção ao usuário antes de liberar o acesso.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Estando os documentos corretos, realizar a liberação do acesso do usuário externo no SEI.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Sistemas Remoto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Acessar o SEI e seguir o caminho Administração → Usuários Externos → Listar . Pesquisar o solicitante, clicar em Alterar Usuário e marcar a caixa Liberado 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Responder o e-mail do usuário informando que o acesso foi liberado com sucesso.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Sistemas Remoto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Utilizar o e-mail padrão de resposta do Saúde Digital Atende.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Preencher as informações finais do chamado e encerrá-lo.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Sistemas Remoto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Chamado deve ser fechado somente após a confirmação da liberação do acesso.</w:t>
            </w:r>
          </w:p>
        </w:tc>
      </w:tr>
    </w:tbl>
    <w:p>
      <w:pPr>
        <w:spacing w:after="40"/>
      </w:pPr>
    </w:p>
    <w:p>
      <w:pPr>
        <w:pStyle w:val="Heading2"/>
      </w:pPr>
      <w:r>
        <w:t>Documentos exigidos</w:t>
      </w:r>
    </w:p>
    <w:p>
      <w:pPr>
        <w:pStyle w:val="ListBullet"/>
        <w:spacing w:after="60"/>
        <w:ind w:left="461" w:hanging="259"/>
      </w:pPr>
      <w:r>
        <w:t>Cópia digitalizada de documento de identificação civil no qual conste o CPF.</w:t>
      </w:r>
    </w:p>
    <w:p>
      <w:pPr>
        <w:pStyle w:val="ListBullet"/>
        <w:spacing w:after="60"/>
        <w:ind w:left="461" w:hanging="259"/>
      </w:pPr>
      <w:r>
        <w:t>Autorretrato (selfie) segurando o documento de identificação (ex.: CNH, RG, Passaporte, etc.).</w:t>
      </w:r>
    </w:p>
    <w:p>
      <w:pPr>
        <w:pStyle w:val="ListBullet"/>
        <w:spacing w:after="60"/>
        <w:ind w:left="461" w:hanging="259"/>
      </w:pPr>
      <w:r>
        <w:t>Cópia digitalizada de procuração, termo de posse, ata ou outro documento que comprove a representação, caso o usuário externo esteja representando alguma organização pública ou privada.</w:t>
      </w:r>
    </w:p>
    <w:p>
      <w:pPr>
        <w:pStyle w:val="ListBullet"/>
        <w:spacing w:after="60"/>
        <w:ind w:left="461" w:hanging="259"/>
      </w:pPr>
      <w:r>
        <w:t>"Termo de Declaração de Concordância e Veracidade" preenchido e assinado via GOV.BR.</w:t>
      </w:r>
    </w:p>
    <w:p>
      <w:pPr>
        <w:pStyle w:val="Heading2"/>
      </w:pPr>
      <w:r>
        <w:t>Modelos de referência</w:t>
      </w: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Exemplo de e-mail de solicitação de usuário externo recebido em saudedigitalatende@recife.pe.gov.br</w:t>
      </w:r>
    </w:p>
    <w:p>
      <w:r>
        <w:t>Figura 2 – Exemplo de e-mail de solicitação recebido em saudedigitalatende@recife.pe.gov.br, com os anexos exigidos. Dados pessoais do solicitante e a miniatura dos anexos foram ocultados.</w:t>
      </w: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Exemplo de chamado aberto no GLPI para liberação de usuário externo</w:t>
      </w:r>
    </w:p>
    <w:p>
      <w:r>
        <w:t>Figura 3 – Modelo de chamado aberto no GLPI pela Central de Serviços, com os dados da solicitação. Dados pessoais do solicitante foram ocultados.</w:t>
      </w: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Modelo de e-mail de resposta enviado pela equipe Sistemas Remoto após a liberação do acesso</w:t>
      </w:r>
    </w:p>
    <w:p>
      <w:r>
        <w:t>Figura 4 – Modelo de e-mail de resposta enviado pela equipe Sistemas Remoto, confirmando a liberação do acesso.</w:t>
      </w:r>
    </w:p>
    <w:p>
      <w:pPr>
        <w:spacing w:after="80"/>
      </w:pPr>
      <w:r>
        <w:rPr>
          <w:color w:val="163A63"/>
        </w:rPr>
        <w:t>Liberação no SEI: Essa etapa é realizada dentro do próprio sistema pela equipe Sistemas Remoto. Acessar Administração → Usuários Externos → Listar , pesquisar o solicitante, clicar em Alterar Usuário e marcar a caixa Liberado para liberar o acesso.</w:t>
      </w:r>
    </w:p>
    <w:p>
      <w:pPr>
        <w:spacing w:after="80"/>
      </w:pPr>
      <w:r>
        <w:rPr>
          <w:color w:val="163A63"/>
        </w:rPr>
        <w:t>Atenção: A liberação do cadastro dá ao usuário externo apenas o acesso ao sistema SEI. Ela não concede automaticamente permissão para visualizar ou atuar em nenhum processo específico — essa autorização depende exclusivamente da unidade ou pessoa responsável pela criação do processo. Caso o usuário não consiga visualizar o processo após a liberação, ele deve entrar em contato diretamente com a unidade/pessoa que originou o processo.</w:t>
      </w:r>
    </w:p>
    <w:p>
      <w:pPr>
        <w:pStyle w:val="Heading1"/>
      </w:pPr>
      <w:r>
        <w:t>Processo 3 - Cadastro de Usuário SEI</w:t>
      </w:r>
    </w:p>
    <w:p>
      <w:r>
        <w:t>Processo para abertura e categorização, no GLPI, de solicitações de cadastro de usuário recebidas por meio de documento no SEI.</w:t>
      </w:r>
    </w:p>
    <w:p>
      <w:pPr>
        <w:spacing w:after="80"/>
      </w:pPr>
      <w:r>
        <w:rPr>
          <w:color w:val="163A63"/>
        </w:rPr>
        <w:t>Categoria no GLPI: SISTEMAS DE GESTÃO &gt; SEI &gt; USUÁRIO - CADASTRO DE USUÁRIO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Receber a solicitação originada no SEI, acompanhada do respectivo documento para abertura do chamado.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demanda registrada no SEI constitui a solicitação formal que dará origem ao chamado no GLPI.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Criar um novo chamado e preencher os campos: Entidade: Unidade do solicitante; Tipo: Requisição; Categoria: SISTEMAS DE GESTÃO &gt; SEI &gt; USUÁRIO - CADASTRO DE USUÁRIO; Origem da Requisição: SEI; Localização: Setor do solicitante; Atribuído: SISTEMAS REMOTO.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Conferir a unidade, o setor e a categoria antes de prosseguir.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Preencher o chamado com os dados do solicitante: Nome completo; Função; Setor do solicitante; CPF; E-mail.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Os dados devem corresponder ao autor da solicitação.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Registrar, no campo Descrição da Solicitação , as informações do usuário que será cadastrado: Nome completo; CPF; E-mail; Cargo; Unidade; Matrícula (opcional); Telefone (opcional).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Diferenciar os dados do solicitante dos dados do usuário que será cadastrado.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Informar no chamado os dados complementares: Data; Hora; Número do protocolo; Número do documento.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Utilizar os dados do respectivo processo no SEI.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Criar o chamado e conferir se todas as informações foram preenchidas corretamente, principalmente os dados do solicitante e as informações registradas na descrição da solicitação.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Realizar a conferência antes de concluir a abertura.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Após salvar o chamado, confirmar que ele foi encaminhado para SISTEMAS REMOTO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chamado deve ser direcionado à equipe Sistemas Remoto para continuidade do atendimento.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8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o número do chamado gerado no bloco de notas (anotações) do respectivo processo no SEI, para que os técnicos identifiquem que o chamado foi atendido e para manter a rastreabilidade entre o processo e o atendimento.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Sistemas Remoto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Realizar o registro após o atendimento, mantendo o número do chamado vinculado ao processo de origem.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Evidência visual da Etapa 8 Figura 5 – Localização do processo no Controle de Processos do SEI. Identificadores pessoais desfocados. Figura 6 – Registro do número do chamado no bloco de notas (anotações) do processo SEI. Dados pessoais desfocados.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Rastreabilidade: O atendimento somente é concluído após a equipe Sistemas Remoto registrar o número do chamado no bloco de notas (anotações) do processo no SEI.</w:t>
      </w:r>
    </w:p>
    <w:p>
      <w:pPr>
        <w:pStyle w:val="Heading1"/>
      </w:pPr>
      <w:r>
        <w:t>Template do SEI</w:t>
      </w:r>
    </w:p>
    <w:p>
      <w:r>
        <w:t xml:space="preserve">O próprio template de descrição utilizado no SEI já traz as duas regras que devem ser seguidas ao preencher o campo </w:t>
      </w:r>
      <w:r>
        <w:rPr>
          <w:b/>
        </w:rPr>
        <w:t>E-MAIL</w:t>
      </w:r>
      <w:r>
        <w:t>.</w:t>
      </w: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Template de descrição do SEI com os campos e as observações sobre o preenchimento do E-MAIL</w:t>
      </w:r>
    </w:p>
    <w:p>
      <w:r>
        <w:t>Figura 1 – Template de descrição do SEI, com os campos e as observações de preenchimento do E-MAIL.</w:t>
      </w:r>
    </w:p>
    <w:p>
      <w:pPr>
        <w:spacing w:after="80"/>
      </w:pPr>
      <w:r>
        <w:rPr>
          <w:color w:val="163A63"/>
        </w:rPr>
        <w:t>Atenção (do próprio template): O nome do campo deve permanecer como E-MAIL (em letras maiúsculas). Não altere para "e-mail" ou "Email".</w:t>
      </w:r>
    </w:p>
    <w:p>
      <w:pPr>
        <w:spacing w:after="80"/>
      </w:pPr>
      <w:r>
        <w:rPr>
          <w:color w:val="163A63"/>
        </w:rPr>
        <w:t>Atenção (do próprio template): Em solicitações para vários e-mails, preencha o campo E-MAIL com o e-mail do autor do chamado. Os demais e-mails devem ser informados na DESCRIÇÃO . Se necessário, localize o e-mail do autor no SEI.</w:t>
      </w:r>
    </w:p>
    <w:p>
      <w:pPr>
        <w:pStyle w:val="Heading1"/>
      </w:pPr>
      <w:r>
        <w:t>Pontos de Atenção</w:t>
      </w:r>
    </w:p>
    <w:p>
      <w:pPr>
        <w:pStyle w:val="ListBullet"/>
        <w:spacing w:after="60"/>
        <w:ind w:left="461" w:hanging="259"/>
      </w:pPr>
      <w:r>
        <w:t xml:space="preserve">O campo </w:t>
      </w:r>
      <w:r>
        <w:rPr>
          <w:b/>
        </w:rPr>
        <w:t>E-MAIL</w:t>
      </w:r>
      <w:r>
        <w:t xml:space="preserve"> deve permanecer sempre em letras maiúsculas, exatamente como no template. Não alterar para "e-mail" ou "Email".</w:t>
      </w:r>
    </w:p>
    <w:p>
      <w:pPr>
        <w:pStyle w:val="ListBullet"/>
        <w:spacing w:after="60"/>
        <w:ind w:left="461" w:hanging="259"/>
      </w:pPr>
      <w:r>
        <w:t xml:space="preserve">O campo </w:t>
      </w:r>
      <w:r>
        <w:rPr>
          <w:b/>
        </w:rPr>
        <w:t>E-MAIL</w:t>
      </w:r>
      <w:r>
        <w:t xml:space="preserve"> recebe sempre o e-mail do </w:t>
      </w:r>
      <w:r>
        <w:rPr>
          <w:b/>
        </w:rPr>
        <w:t>autor do chamado</w:t>
      </w:r>
      <w:r>
        <w:t xml:space="preserve"> (solicitante), nunca o de quem será beneficiado pelo serviço.</w:t>
      </w:r>
    </w:p>
    <w:p>
      <w:pPr>
        <w:pStyle w:val="ListBullet"/>
        <w:spacing w:after="60"/>
        <w:ind w:left="461" w:hanging="259"/>
      </w:pPr>
      <w:r>
        <w:t xml:space="preserve">Em solicitações com vários e-mails envolvidos, os demais devem ser informados na </w:t>
      </w:r>
      <w:r>
        <w:rPr>
          <w:b/>
        </w:rPr>
        <w:t>DESCRIÇÃO</w:t>
      </w:r>
      <w:r>
        <w:t>, nunca no campo E-MAIL.</w:t>
      </w:r>
    </w:p>
    <w:p>
      <w:pPr>
        <w:pStyle w:val="ListBullet"/>
        <w:spacing w:after="60"/>
        <w:ind w:left="461" w:hanging="259"/>
      </w:pPr>
      <w:r>
        <w:t xml:space="preserve">Se o e-mail do solicitante não constar no documento, localizar em </w:t>
      </w:r>
      <w:r>
        <w:rPr>
          <w:b/>
        </w:rPr>
        <w:t>Administração → Usuários → Listar → Consultar</w:t>
      </w:r>
      <w:r>
        <w:t xml:space="preserve"> no SEI.</w:t>
      </w:r>
    </w:p>
    <w:p>
      <w:pPr>
        <w:pStyle w:val="ListBullet"/>
        <w:spacing w:after="60"/>
        <w:ind w:left="461" w:hanging="259"/>
      </w:pPr>
      <w:r>
        <w:t>Quem recebe as notificações do chamado é sempre o solicitante, nunca o beneficiário do serviço.</w:t>
      </w:r>
    </w:p>
    <w:p>
      <w:pPr>
        <w:pStyle w:val="ListBullet"/>
        <w:spacing w:after="60"/>
        <w:ind w:left="461" w:hanging="259"/>
      </w:pPr>
      <w:r>
        <w:t xml:space="preserve">Na liberação de </w:t>
      </w:r>
      <w:r>
        <w:rPr>
          <w:b/>
        </w:rPr>
        <w:t>usuário externo</w:t>
      </w:r>
      <w:r>
        <w:t>, todos os quatro documentos exigidos devem ser conferidos antes da liberação do acesso. Não liberar o cadastro com documentação incompleta.</w:t>
      </w:r>
    </w:p>
    <w:p>
      <w:pPr>
        <w:pStyle w:val="ListBullet"/>
        <w:spacing w:after="60"/>
        <w:ind w:left="461" w:hanging="259"/>
      </w:pPr>
      <w:r>
        <w:t xml:space="preserve">Liberar o acesso do usuário externo </w:t>
      </w:r>
      <w:r>
        <w:rPr>
          <w:b/>
        </w:rPr>
        <w:t>não</w:t>
      </w:r>
      <w:r>
        <w:t xml:space="preserve"> concede automaticamente permissão de visualização em processos específicos; essa autorização é de responsabilidade da unidade que criou o processo.</w:t>
      </w:r>
    </w:p>
    <w:p>
      <w:pPr>
        <w:pStyle w:val="Heading1"/>
      </w:pPr>
      <w:r>
        <w:t>Histórico de Revisão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Versão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Data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Descrição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1.0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Julho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Criação do documento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Julho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Inclusão do Processo 2 – Abertura de chamado para usuário externo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Agosto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Inclusão do Processo 3 – Cadastro de Usuário SEI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Agosto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Correção do tipo para Requisição e inclusão do encaminhamento ao Sistemas Remoto e da conversa no Rocket.Chat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Agosto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Atribuição do registro do número do chamado no processo SEI à equipe Sistemas Remoto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Agosto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Inclusão de imagens do registro no SEI com dados pessoais desfocados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Agosto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Reposicionamento das evidências visuais na Etapa 8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1.7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Agosto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Ajuste da origem da solicitação no SEI e remoção do encaminhamento pelo Rocket.Chat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headerReference w:type="first" r:id="rId15"/>
      <w:footerReference w:type="first" r:id="rId16"/>
      <w:pgSz w:w="12240" w:h="15840"/>
      <w:pgMar w:top="1080" w:right="1123" w:bottom="1080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5E6B78"/>
        <w:sz w:val="17"/>
      </w:rPr>
      <w:t xml:space="preserve">Secretaria de Saúde do Recife  |  </w:t>
    </w:r>
    <w:r>
      <w:rPr>
        <w:rFonts w:ascii="Arial" w:hAnsi="Arial"/>
        <w:color w:val="5E6B78"/>
        <w:sz w:val="18"/>
      </w:rPr>
      <w:t xml:space="preserve">Página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5E6B78"/>
        <w:sz w:val="17"/>
      </w:rPr>
      <w:t>SAÚDE DIGITAL ATENDE  |  PROCESSO OPERACIONAL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24344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3A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45C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63A6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jpg"/><Relationship Id="rId15" Type="http://schemas.openxmlformats.org/officeDocument/2006/relationships/header" Target="header2.xml"/><Relationship Id="rId16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Operacional – Abertura de Chamados Relacionados ao SEI</dc:title>
  <dc:subject>Processo Operacional</dc:subject>
  <dc:creator>Saúde Digital Atende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